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45-3368487</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18706 North Creek Parkway, Suite 104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Bothell, WA 98011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221-8112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184150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09"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ATHA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2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Dr. Michael Panzara to the Board of Directors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18, 2022, the board of directors of Athira Pharma, Inc. (the “Company” or “Athira”), upon recommendation from the nominating and corporate governance committee of the Company’s board of directors (the “Board”), appointed Dr. Michael Panzara as a director of the Company, effective immediately. Dr. Panzara was appointed as a Class I director with a term expiring at the Company’s 2024 annual meeting of stockholders. The Board has not yet determined the committee(s) of the Board, if any, to which Dr. Panzara will be named.</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There are no transactions and no proposed transactions between Dr. Panzara or any member of his immediate family and the Company or any of its subsidiaries, and there is no arrangement or understanding between Dr. Panzara and any other person or entity pursuant to which Dr. Panzara was appointed as a director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Dr. Panzara will enter into the Company’s standard form of indemnification agreement for directors and executive officers.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Dr. Panzara will participate in the Company’s standard compensation plan for non-employee directors, including an initial stock option grant, which was granted to Dr. Panzara on March 18, 2022. The standard compensation plan for non-employee directors is described in the section titled “Item 8.01 Other Events” of the Company’s current report on Form 8-K, filed with the Securities and Exchange Commission on January 31, 2022.</w:t>
      </w:r>
    </w:p>
    <w:p>
      <w:pPr>
        <w:spacing w:after="0" w:line="1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 press release announcing Dr. Panzara’s appointment to the board of directors is attached hereto as Exhibit 99.1 and is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9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40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(d) Exhibits.</w:t>
            </w: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1"/>
        </w:trPr>
        <w:tc>
          <w:tcPr>
            <w:tcW w:w="10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440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Athira Pharma, Inc. press release dated March 21, 2022</w:t>
              </w:r>
            </w:hyperlink>
          </w:p>
        </w:tc>
        <w:tc>
          <w:tcPr>
            <w:tcW w:w="400" w:type="dxa"/>
            <w:vAlign w:val="bottom"/>
          </w:tcPr>
          <w:p>
            <w:pPr>
              <w:spacing w:after="0"/>
              <w:rPr>
                <w:sz w:val="22"/>
                <w:szCs w:val="22"/>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(formatted as Inline XBRL)</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right"/>
        <w:ind w:righ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9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Litton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171450</wp:posOffset>
            </wp:positionV>
            <wp:extent cx="1714500"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Announces Appointment of Dr. Michael A. Panzara to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 Veteran Brings More than 20 Years of Experience in CNS Drug Development and Commericalization</w:t>
      </w:r>
    </w:p>
    <w:p>
      <w:pPr>
        <w:spacing w:after="0" w:line="22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BOTHELL, Wash., March 21,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Athira Pharma,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ATHA), a late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small molecules to restore neuronal health and slow neurodegeneration, today announced the appointment of Michael A. Panzara, M.D., MPH to its Board of Directors. Dr. Panzara currently serves as Chief Medical Officer, Head of Therapeutics Discovery and Development at Wave Life Sciences (NASDAQ: WVE) and brings over 20 years of biopharmaceutical industry experience developing therapies for neurological disorders, including in leadership roles at Sanofi Genzyme and Biogen.</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“Mike is a recognized and experienced leader in the development and commercialization of first-in-class neurology drugs,” said Mark Litton Ph.D., President and Chief Executive Officer of Athira. “His insights as both a physician scientist and as a clinical drug development leader will be invaluable as we advance therapies to improve the lives of those affected by neurological diseases.”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“It is an exciting time to be joining the Board given Athira’s advancing clinical programs and innovative approach to the treatment of neurological disorders including Alzheimer’s disease,” said Dr. Panzara. “I’m pleased to join a very distinguished, experienced board and work alongside a talented senior management team.”</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Wave Life Sciences, Dr. Panzara oversees therapeutics discovery, preclinical and clinical development of Wave’s portfolio of therapeutic candidates. Prior to joining Wave in 2016, Dr. Panzara served as the Head of the Multiple Sclerosis (MS), Neurology and Ophthalmology Therapeutic Area for Global Development at Sanofi Genzyme. During his time there, Dr. Panzara oversaw global regulatory approvals of the MS drugs LEMTRADA (alemtuzumb) and AUBAGIO (teriflunomide), managed the neurological and ophthalmological portfolios across Sanofi which included a diverse pipeline of small molecules and biologics, and led global strategy and execution of development plans for neurology and ophthalmology candidates from preclinical development through regulatory approval.</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Prior to joining Genzyme, Dr. Panzara was Vice President and Chief Medical Officer of Neurology for Biogen. During his time there, he served as the global clinical lead for the development of TYSABRI (natalizumab) for MS, overseeing its clinical program and global approvals. He also managed clinical development activities for all late-stage MS products including AVONEX (interferon beta-1a), PLEGRIDY (PEG-interferon beta-1a), and TECFIDERA (oral dimethylfumarate).</w:t>
      </w:r>
    </w:p>
    <w:p>
      <w:pPr>
        <w:sectPr>
          <w:pgSz w:w="11900" w:h="16838" w:orient="portrait"/>
          <w:cols w:equalWidth="0" w:num="1">
            <w:col w:w="11020"/>
          </w:cols>
          <w:pgMar w:left="440" w:top="121" w:right="439" w:bottom="1440" w:gutter="0" w:footer="0" w:header="0"/>
        </w:sectPr>
      </w:pPr>
    </w:p>
    <w:bookmarkStart w:id="5" w:name="page6"/>
    <w:bookmarkEnd w:id="5"/>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5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25830"/>
                    </a:xfrm>
                    <a:prstGeom prst="rect">
                      <a:avLst/>
                    </a:prstGeom>
                    <a:noFill/>
                  </pic:spPr>
                </pic:pic>
              </a:graphicData>
            </a:graphic>
          </wp:anchor>
        </w:drawing>
      </w:r>
    </w:p>
    <w:p>
      <w:pPr>
        <w:ind w:right="100"/>
        <w:spacing w:after="0" w:line="263" w:lineRule="auto"/>
        <w:rPr>
          <w:sz w:val="20"/>
          <w:szCs w:val="20"/>
          <w:color w:val="auto"/>
        </w:rPr>
      </w:pPr>
      <w:r>
        <w:rPr>
          <w:rFonts w:ascii="Arial" w:cs="Arial" w:eastAsia="Arial" w:hAnsi="Arial"/>
          <w:sz w:val="18"/>
          <w:szCs w:val="18"/>
          <w:color w:val="auto"/>
        </w:rPr>
        <w:t>Dr. Panzara received his B.A. in Biology from the University of Pennsylvania and medical degree from Stanford University School of Medicine. He trained in neurology at Massachusetts General Hospital, received his post-doctoral training in immunology and rheumatology at Brigham and Women’s Hospital, and received his MPH from the Harvard School of Public Health.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lead therapeutic candidate, fosgonimeton (ATH-1017), a novel small molecule for Alzheimer’s and Parkinson’s disease dementia and Dementia with Lewy bodies. For more information, visit </w:t>
      </w:r>
      <w:r>
        <w:rPr>
          <w:rFonts w:ascii="Arial" w:cs="Arial" w:eastAsia="Arial" w:hAnsi="Arial"/>
          <w:sz w:val="17"/>
          <w:szCs w:val="17"/>
          <w:u w:val="single" w:color="auto"/>
          <w:color w:val="auto"/>
        </w:rPr>
        <w:t>www.athira.com</w:t>
      </w:r>
      <w:r>
        <w:rPr>
          <w:rFonts w:ascii="Arial" w:cs="Arial" w:eastAsia="Arial" w:hAnsi="Arial"/>
          <w:sz w:val="17"/>
          <w:szCs w:val="17"/>
          <w:color w:val="auto"/>
        </w:rPr>
        <w:t xml:space="preserve">. You can also follow Athira on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and @athirapharma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Instagram</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and Dementia with Lewy bodies, and other dementias; Athira’s platform technology and potential therapies; future development plans; expectations regarding the potential efficacy and commercial potential of Athira’s product candidates; and Athira’s ability to advance its product candidates into later stages of development. Forward-looking statements generally include statements that are predictive in nature and depend upon or refer to future events or conditions, and include words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fosgonimeton product candidate from the Phase 1 Part A and B trials will not continue or persist in current or planned clinical trials; cessation or delay of any of the ongoing clinical trials and/or Athira’s development of fosgonimeton and other product candidates may occur; the impact of the COVID-19 pandemic on Athira’s business, research and clinical development plans and timelines, and the regulatory process for Athira product candidates; the outcome of legal proceedings which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while P300 latency is a functional measure that is highly correlated with cognition, Athira may not successfully establish a connection between these P300 latency results and improved cognition;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Athira 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2022-03-21T06:22:15Z</dcterms:created>
  <dcterms:modified xsi:type="dcterms:W3CDTF">2022-03-21T06:22:15Z</dcterms:modified>
</cp:coreProperties>
</file>