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Lenington Rachel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ATHA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01/18/2022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10.64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01/17/2032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 forty-eighth (1/48th) of the shares subject to the option will vest on February 18, 2022, and one forty-eighth of the shares subject to the option will vest each month thereafter.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Glenna Mileson,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in-fact for Rachel Lenington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119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2022-01-20T16:32:47Z</dcterms:created>
  <dcterms:modified xsi:type="dcterms:W3CDTF">2022-01-20T16:32:47Z</dcterms:modified>
</cp:coreProperties>
</file>