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</w:t>
      </w:r>
      <w:r>
        <w:rPr/>
        <w:t>February 11,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Mark Litton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President and 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LeonaBio,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18706 North Creek Pkwy, Suite 104</w:t>
      </w:r>
    </w:p>
    <w:p>
      <w:pPr>
        <w:pStyle w:val="PreformattedText"/>
        <w:bidi w:val="0"/>
        <w:spacing w:before="0" w:after="0"/>
        <w:jc w:val="left"/>
        <w:rPr/>
      </w:pPr>
      <w:r>
        <w:rPr/>
        <w:t>Bothell, WA 98011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Re: LeonaBio,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Registration Statement on Form S-3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Filed January 20,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 No. 333-292829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Mark Litton: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We have conducted a limited review of your registration statement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have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following comment.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respond to this letter by amending your registration statement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providing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requested information. If you do not believe the comment applies to your facts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circumstances or do not believe an amendment is appropriate, please tell us why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After reviewing any amendment to your registration statement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you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 in response to this letter, we may have additional comments.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Registration Statement on Form S-3</w:t>
      </w:r>
    </w:p>
    <w:p>
      <w:pPr>
        <w:pStyle w:val="PreformattedText"/>
        <w:bidi w:val="0"/>
        <w:spacing w:before="0" w:after="0"/>
        <w:jc w:val="left"/>
        <w:rPr/>
      </w:pPr>
      <w:r>
        <w:rPr/>
        <w:t>General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    We note from your Current Report on Form 8-K filed December 18, 2025,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amended,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that, in December 2025, you entered into an in-licensing agreement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Sermonix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Pharmaceuticals, Inc. and that, pursuant to that agreement, you assumed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obligation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for the ongoing phase 3 trial for lasofoxifene in the licensed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territories; you assumed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Sermonix   s agreements with third parties, including contract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manufacturers that have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been supplying drug substances and drug products; and you are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make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payments to Sermonix   s third party service providers. Please tell us</w:t>
      </w:r>
    </w:p>
    <w:p>
      <w:pPr>
        <w:pStyle w:val="PreformattedText"/>
        <w:bidi w:val="0"/>
        <w:spacing w:before="0" w:after="0"/>
        <w:jc w:val="left"/>
        <w:rPr/>
      </w:pPr>
      <w:r>
        <w:rPr/>
        <w:t>whether you will be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providing the Sermonix financial statements. If you will not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providing them, please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tell us why.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February 11,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We remind you that the company and its management are responsible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accuracy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adequacy of their disclosures, notwithstanding any review, comments,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absence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Refer to Rules 460 and 461 regarding requests for acceleration. Please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allow adequate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 for us to review any amendment prior to the requested effective date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Jessica Dickerson at 202-551-8013 or Joe McCann at</w:t>
      </w:r>
    </w:p>
    <w:p>
      <w:pPr>
        <w:pStyle w:val="PreformattedText"/>
        <w:bidi w:val="0"/>
        <w:spacing w:before="0" w:after="0"/>
        <w:jc w:val="left"/>
        <w:rPr/>
      </w:pPr>
      <w:r>
        <w:rPr/>
        <w:t>202-551-6262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other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Office of Life</w:t>
      </w:r>
    </w:p>
    <w:p>
      <w:pPr>
        <w:pStyle w:val="PreformattedText"/>
        <w:bidi w:val="0"/>
        <w:spacing w:before="0" w:after="0"/>
        <w:jc w:val="left"/>
        <w:rPr/>
      </w:pPr>
      <w:r>
        <w:rPr/>
        <w:t>Sciences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Michael Nordtvedt, Esq.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329</Words>
  <Characters>1793</Characters>
  <CharactersWithSpaces>2444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