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MILESON GLENNA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04/12/2022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forty-eighth (1/48th) of the shares subject to the option will vest on February 18, 2022, and one forty-eighth of the shares subject to the option will vest each month thereafter.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Glenna Mileson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04/12/2022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241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2022-04-12T18:38:33Z</dcterms:created>
  <dcterms:modified xsi:type="dcterms:W3CDTF">2022-04-12T18:38:33Z</dcterms:modified>
</cp:coreProperties>
</file>